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67" w:rsidRPr="003016EE" w:rsidRDefault="006D3367" w:rsidP="003016EE">
      <w:pPr>
        <w:jc w:val="center"/>
        <w:rPr>
          <w:rFonts w:ascii="Cambria" w:hAnsi="Cambria"/>
          <w:b/>
          <w:bCs/>
          <w:szCs w:val="23"/>
        </w:rPr>
      </w:pPr>
      <w:r w:rsidRPr="003016EE">
        <w:rPr>
          <w:rFonts w:ascii="Cambria" w:hAnsi="Cambria"/>
          <w:b/>
          <w:bCs/>
          <w:szCs w:val="23"/>
        </w:rPr>
        <w:t>NYILATKOZAT A BECSÜLT ÉRTÉK</w:t>
      </w:r>
    </w:p>
    <w:p w:rsidR="006D3367" w:rsidRPr="003016EE" w:rsidRDefault="006D3367" w:rsidP="003016EE">
      <w:pPr>
        <w:jc w:val="center"/>
        <w:rPr>
          <w:rFonts w:ascii="Cambria" w:hAnsi="Cambria"/>
          <w:sz w:val="28"/>
        </w:rPr>
      </w:pPr>
      <w:r w:rsidRPr="003016EE">
        <w:rPr>
          <w:rFonts w:ascii="Cambria" w:hAnsi="Cambria"/>
          <w:b/>
          <w:bCs/>
          <w:szCs w:val="23"/>
        </w:rPr>
        <w:t>MEGHATÁROZÁSÁNAK MÓDSZERTANÁRÓL</w:t>
      </w:r>
    </w:p>
    <w:p w:rsidR="006D3367" w:rsidRPr="003016EE" w:rsidRDefault="006D3367" w:rsidP="003016EE">
      <w:pPr>
        <w:rPr>
          <w:rFonts w:ascii="Cambria" w:hAnsi="Cambria"/>
        </w:rPr>
      </w:pPr>
    </w:p>
    <w:p w:rsidR="006D3367" w:rsidRPr="00E86778" w:rsidRDefault="006D3367" w:rsidP="00E86778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3016EE">
        <w:rPr>
          <w:rFonts w:ascii="Cambria" w:hAnsi="Cambria"/>
        </w:rPr>
        <w:t xml:space="preserve">Alulírott </w:t>
      </w:r>
      <w:r>
        <w:rPr>
          <w:rFonts w:ascii="Cambria" w:hAnsi="Cambria"/>
          <w:b/>
        </w:rPr>
        <w:t>Ádám László műszaki szakértő</w:t>
      </w:r>
      <w:r w:rsidRPr="00A03061">
        <w:rPr>
          <w:rFonts w:ascii="Cambria" w:hAnsi="Cambria"/>
        </w:rPr>
        <w:t xml:space="preserve"> </w:t>
      </w:r>
      <w:r w:rsidRPr="003016EE">
        <w:rPr>
          <w:rFonts w:ascii="Cambria" w:hAnsi="Cambria"/>
        </w:rPr>
        <w:t xml:space="preserve">nyilatkozom, hogy a </w:t>
      </w:r>
      <w:r w:rsidRPr="009C7748">
        <w:rPr>
          <w:rFonts w:ascii="Cambria" w:hAnsi="Cambria"/>
          <w:b/>
        </w:rPr>
        <w:t xml:space="preserve">1775058654 azonosítószámon nyilvántartott Balatonakali civilek, generációk MAG-TÁR-HÁZA kivitelezésének megvalósítására </w:t>
      </w:r>
      <w:r w:rsidRPr="003016EE">
        <w:rPr>
          <w:rFonts w:ascii="Cambria" w:hAnsi="Cambria"/>
        </w:rPr>
        <w:t>tárgyú közbeszerzési eljárás becsült értékének megállapítására az alábbi módszer alkalmazásával került sor:</w:t>
      </w:r>
    </w:p>
    <w:p w:rsidR="006D3367" w:rsidRPr="003016EE" w:rsidRDefault="006D3367" w:rsidP="003016EE">
      <w:pPr>
        <w:tabs>
          <w:tab w:val="left" w:pos="4080"/>
        </w:tabs>
        <w:jc w:val="both"/>
        <w:rPr>
          <w:rFonts w:ascii="Cambria" w:hAnsi="Cambria"/>
        </w:rPr>
      </w:pPr>
    </w:p>
    <w:p w:rsidR="006D3367" w:rsidRPr="003016EE" w:rsidRDefault="006D3367" w:rsidP="003016EE">
      <w:pPr>
        <w:pStyle w:val="Default"/>
        <w:rPr>
          <w:rFonts w:ascii="Cambria" w:hAnsi="Cambria" w:cs="Verdana,Bold"/>
          <w:b/>
          <w:bCs/>
          <w:lang w:eastAsia="en-US"/>
        </w:rPr>
      </w:pPr>
      <w:r w:rsidRPr="003016EE">
        <w:rPr>
          <w:rFonts w:ascii="Cambria" w:hAnsi="Cambria" w:cs="Verdana,Bold"/>
          <w:b/>
          <w:bCs/>
          <w:lang w:eastAsia="en-US"/>
        </w:rPr>
        <w:t>I. A becsült érték meghatározásának módszere:</w:t>
      </w:r>
    </w:p>
    <w:p w:rsidR="006D3367" w:rsidRPr="003016EE" w:rsidRDefault="006D3367" w:rsidP="003016EE">
      <w:pPr>
        <w:pStyle w:val="Default"/>
        <w:rPr>
          <w:rFonts w:ascii="Cambria" w:hAnsi="Cambria" w:cs="Times New Roman"/>
          <w:b/>
          <w:color w:val="auto"/>
        </w:rPr>
      </w:pPr>
    </w:p>
    <w:p w:rsidR="006D3367" w:rsidRPr="003016EE" w:rsidRDefault="006D3367" w:rsidP="003016EE">
      <w:pPr>
        <w:pStyle w:val="Default"/>
        <w:rPr>
          <w:rFonts w:ascii="Cambria" w:hAnsi="Cambria" w:cs="Times New Roman"/>
          <w:b/>
          <w:color w:val="auto"/>
        </w:rPr>
      </w:pPr>
      <w:r w:rsidRPr="007D5611">
        <w:rPr>
          <w:rFonts w:ascii="Cambria" w:hAnsi="Cambria" w:cs="Times New Roman"/>
          <w:b/>
          <w:color w:val="auto"/>
        </w:rPr>
        <w:t>a beszerzés tárgyá</w:t>
      </w:r>
      <w:r>
        <w:rPr>
          <w:rFonts w:ascii="Cambria" w:hAnsi="Cambria" w:cs="Times New Roman"/>
          <w:b/>
          <w:color w:val="auto"/>
        </w:rPr>
        <w:t>ra vonatkozó indikatív ajánlat</w:t>
      </w:r>
      <w:r w:rsidRPr="007D5611">
        <w:rPr>
          <w:rFonts w:ascii="Cambria" w:hAnsi="Cambria" w:cs="Times New Roman"/>
          <w:b/>
          <w:color w:val="auto"/>
        </w:rPr>
        <w:t xml:space="preserve"> bekérésével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8"/>
        <w:gridCol w:w="7200"/>
      </w:tblGrid>
      <w:tr w:rsidR="006D3367" w:rsidRPr="003016EE" w:rsidTr="00847CCD">
        <w:tc>
          <w:tcPr>
            <w:tcW w:w="2808" w:type="dxa"/>
            <w:vAlign w:val="center"/>
          </w:tcPr>
          <w:p w:rsidR="006D3367" w:rsidRPr="007D5611" w:rsidRDefault="006D3367" w:rsidP="00D44175">
            <w:pPr>
              <w:pStyle w:val="Default"/>
              <w:spacing w:before="60" w:after="60"/>
              <w:rPr>
                <w:rFonts w:ascii="Cambria" w:hAnsi="Cambria"/>
                <w:color w:val="auto"/>
                <w:lang w:eastAsia="en-US"/>
              </w:rPr>
            </w:pPr>
            <w:r w:rsidRPr="007D5611">
              <w:rPr>
                <w:rFonts w:ascii="Cambria" w:hAnsi="Cambria"/>
                <w:color w:val="auto"/>
                <w:lang w:eastAsia="en-US"/>
              </w:rPr>
              <w:t>Az indikatív ajánlatkérés tartalma:</w:t>
            </w:r>
          </w:p>
        </w:tc>
        <w:tc>
          <w:tcPr>
            <w:tcW w:w="7200" w:type="dxa"/>
          </w:tcPr>
          <w:p w:rsidR="006D3367" w:rsidRPr="008709C3" w:rsidRDefault="006D3367" w:rsidP="00F91EA1">
            <w:pPr>
              <w:jc w:val="right"/>
              <w:rPr>
                <w:rFonts w:ascii="Cambria" w:hAnsi="Cambria"/>
                <w:b/>
              </w:rPr>
            </w:pPr>
            <w:r w:rsidRPr="009C7748">
              <w:rPr>
                <w:b/>
                <w:bCs/>
                <w:i/>
                <w:iCs/>
              </w:rPr>
              <w:t>1775058654 azonosítószámon nyilvántartott Balatonakali civilek, generációk MAG-TÁR-HÁZA kivitelezésének megvalósítására</w:t>
            </w:r>
          </w:p>
        </w:tc>
      </w:tr>
      <w:tr w:rsidR="006D3367" w:rsidRPr="003016EE" w:rsidTr="00847CCD">
        <w:tc>
          <w:tcPr>
            <w:tcW w:w="2808" w:type="dxa"/>
            <w:vAlign w:val="center"/>
          </w:tcPr>
          <w:p w:rsidR="006D3367" w:rsidRPr="007D5611" w:rsidRDefault="006D3367" w:rsidP="007D5611">
            <w:pPr>
              <w:autoSpaceDE w:val="0"/>
              <w:autoSpaceDN w:val="0"/>
              <w:adjustRightInd w:val="0"/>
              <w:rPr>
                <w:rFonts w:ascii="Cambria" w:hAnsi="Cambria" w:cs="Verdana"/>
                <w:lang w:eastAsia="en-US"/>
              </w:rPr>
            </w:pPr>
            <w:r w:rsidRPr="007D5611">
              <w:rPr>
                <w:rFonts w:ascii="Cambria" w:hAnsi="Cambria" w:cs="Verdana"/>
                <w:lang w:eastAsia="en-US"/>
              </w:rPr>
              <w:t>Indikatív ajánlat</w:t>
            </w:r>
            <w:r>
              <w:rPr>
                <w:rFonts w:ascii="Cambria" w:hAnsi="Cambria" w:cs="Verdana"/>
                <w:lang w:eastAsia="en-US"/>
              </w:rPr>
              <w:t xml:space="preserve"> jellemzője</w:t>
            </w:r>
          </w:p>
        </w:tc>
        <w:tc>
          <w:tcPr>
            <w:tcW w:w="7200" w:type="dxa"/>
          </w:tcPr>
          <w:p w:rsidR="006D3367" w:rsidRPr="008709C3" w:rsidRDefault="006D3367" w:rsidP="00CA2F68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Pályázat során benyújtott ajánlat</w:t>
            </w:r>
          </w:p>
        </w:tc>
      </w:tr>
      <w:tr w:rsidR="006D3367" w:rsidRPr="00726BAC" w:rsidTr="00847CCD">
        <w:tc>
          <w:tcPr>
            <w:tcW w:w="2808" w:type="dxa"/>
            <w:vAlign w:val="center"/>
          </w:tcPr>
          <w:p w:rsidR="006D3367" w:rsidRPr="007D5611" w:rsidRDefault="006D3367" w:rsidP="007D5611">
            <w:pPr>
              <w:pStyle w:val="Default"/>
              <w:spacing w:before="60" w:after="60"/>
              <w:rPr>
                <w:rFonts w:ascii="Cambria" w:hAnsi="Cambria"/>
                <w:color w:val="auto"/>
                <w:lang w:eastAsia="en-US"/>
              </w:rPr>
            </w:pPr>
            <w:r w:rsidRPr="007D5611">
              <w:rPr>
                <w:rFonts w:ascii="Cambria" w:hAnsi="Cambria"/>
                <w:lang w:eastAsia="en-US"/>
              </w:rPr>
              <w:t>Indikatív ajánlatok összege</w:t>
            </w:r>
            <w:r>
              <w:rPr>
                <w:rFonts w:ascii="Cambria" w:hAnsi="Cambria"/>
                <w:lang w:eastAsia="en-US"/>
              </w:rPr>
              <w:t xml:space="preserve"> </w:t>
            </w:r>
            <w:r w:rsidRPr="007D5611">
              <w:rPr>
                <w:rFonts w:ascii="Cambria" w:hAnsi="Cambria"/>
                <w:lang w:eastAsia="en-US"/>
              </w:rPr>
              <w:t xml:space="preserve">(nettó/bruttó HUF) </w:t>
            </w:r>
            <w:r>
              <w:rPr>
                <w:rFonts w:ascii="Cambria" w:hAnsi="Cambria"/>
                <w:lang w:eastAsia="en-US"/>
              </w:rPr>
              <w:t>tartalékkerettel</w:t>
            </w:r>
          </w:p>
        </w:tc>
        <w:tc>
          <w:tcPr>
            <w:tcW w:w="7200" w:type="dxa"/>
          </w:tcPr>
          <w:p w:rsidR="006D3367" w:rsidRPr="00726BAC" w:rsidRDefault="006D3367" w:rsidP="00E86778">
            <w:pPr>
              <w:jc w:val="right"/>
              <w:rPr>
                <w:rFonts w:ascii="Cambria" w:hAnsi="Cambria"/>
                <w:b/>
                <w:highlight w:val="yellow"/>
              </w:rPr>
            </w:pPr>
            <w:r>
              <w:rPr>
                <w:rFonts w:ascii="Cambria" w:hAnsi="Cambria"/>
                <w:b/>
              </w:rPr>
              <w:t xml:space="preserve">Nettó </w:t>
            </w:r>
            <w:r w:rsidRPr="007F2839">
              <w:rPr>
                <w:rFonts w:ascii="Cambria" w:hAnsi="Cambria"/>
                <w:b/>
              </w:rPr>
              <w:t>43.143.144</w:t>
            </w:r>
            <w:r w:rsidRPr="00CA2F68">
              <w:rPr>
                <w:rFonts w:ascii="Cambria" w:hAnsi="Cambria"/>
                <w:b/>
              </w:rPr>
              <w:t>,-HUF</w:t>
            </w:r>
          </w:p>
        </w:tc>
      </w:tr>
    </w:tbl>
    <w:p w:rsidR="006D3367" w:rsidRPr="003016EE" w:rsidRDefault="006D3367" w:rsidP="003016EE">
      <w:pPr>
        <w:tabs>
          <w:tab w:val="left" w:pos="4080"/>
        </w:tabs>
        <w:jc w:val="both"/>
        <w:rPr>
          <w:rFonts w:ascii="Cambria" w:hAnsi="Cambria"/>
        </w:rPr>
      </w:pPr>
      <w:r w:rsidRPr="003016EE">
        <w:rPr>
          <w:rFonts w:ascii="Cambria" w:hAnsi="Cambria"/>
          <w:b/>
        </w:rPr>
        <w:t xml:space="preserve"> </w:t>
      </w:r>
    </w:p>
    <w:p w:rsidR="006D3367" w:rsidRPr="003016EE" w:rsidRDefault="006D3367" w:rsidP="003016EE">
      <w:pPr>
        <w:autoSpaceDE w:val="0"/>
        <w:autoSpaceDN w:val="0"/>
        <w:adjustRightInd w:val="0"/>
        <w:jc w:val="both"/>
        <w:rPr>
          <w:rFonts w:ascii="Cambria" w:hAnsi="Cambria"/>
        </w:rPr>
      </w:pPr>
      <w:r w:rsidRPr="003016EE">
        <w:rPr>
          <w:rFonts w:ascii="Cambria" w:hAnsi="Cambria" w:cs="Verdana,Bold"/>
          <w:b/>
          <w:bCs/>
          <w:lang w:eastAsia="en-US"/>
        </w:rPr>
        <w:t>II. A becsült érték számítása/meghatározása a részekre bontás tilalmára is tekintettel:</w:t>
      </w:r>
    </w:p>
    <w:p w:rsidR="006D3367" w:rsidRPr="003016EE" w:rsidRDefault="006D3367" w:rsidP="003016EE">
      <w:pPr>
        <w:tabs>
          <w:tab w:val="left" w:pos="4080"/>
        </w:tabs>
        <w:jc w:val="both"/>
        <w:rPr>
          <w:rFonts w:ascii="Cambria" w:hAnsi="Cambri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931"/>
      </w:tblGrid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D44175">
            <w:pPr>
              <w:pStyle w:val="Default"/>
              <w:spacing w:before="60" w:after="60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016EE">
              <w:rPr>
                <w:rFonts w:ascii="Cambria" w:hAnsi="Cambria"/>
                <w:lang w:eastAsia="en-US"/>
              </w:rPr>
              <w:t>A beszerzés tárgya</w:t>
            </w:r>
          </w:p>
        </w:tc>
        <w:tc>
          <w:tcPr>
            <w:tcW w:w="5931" w:type="dxa"/>
          </w:tcPr>
          <w:p w:rsidR="006D3367" w:rsidRPr="003016EE" w:rsidRDefault="006D3367" w:rsidP="00F91EA1">
            <w:pPr>
              <w:jc w:val="right"/>
              <w:rPr>
                <w:rFonts w:ascii="Cambria" w:hAnsi="Cambria"/>
                <w:b/>
              </w:rPr>
            </w:pPr>
            <w:r w:rsidRPr="003016EE">
              <w:rPr>
                <w:rFonts w:ascii="Cambria" w:hAnsi="Cambria"/>
                <w:b/>
              </w:rPr>
              <w:t>építési beruházás</w:t>
            </w:r>
          </w:p>
        </w:tc>
      </w:tr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3016EE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016EE">
              <w:rPr>
                <w:rFonts w:ascii="Cambria" w:hAnsi="Cambria" w:cs="Verdana"/>
                <w:lang w:eastAsia="en-US"/>
              </w:rPr>
              <w:t>Az adott szerződés becsült értéke (az I.</w:t>
            </w:r>
            <w:r>
              <w:rPr>
                <w:rFonts w:ascii="Cambria" w:hAnsi="Cambria" w:cs="Verdana"/>
                <w:lang w:eastAsia="en-US"/>
              </w:rPr>
              <w:t xml:space="preserve"> </w:t>
            </w:r>
            <w:r w:rsidRPr="003016EE">
              <w:rPr>
                <w:rFonts w:ascii="Cambria" w:hAnsi="Cambria" w:cs="Verdana"/>
                <w:lang w:eastAsia="en-US"/>
              </w:rPr>
              <w:t>pontban meghatározott módszer alapján)</w:t>
            </w:r>
          </w:p>
        </w:tc>
        <w:tc>
          <w:tcPr>
            <w:tcW w:w="5931" w:type="dxa"/>
          </w:tcPr>
          <w:p w:rsidR="006D3367" w:rsidRPr="003016EE" w:rsidRDefault="006D3367" w:rsidP="00F91EA1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Nettó </w:t>
            </w:r>
            <w:r w:rsidRPr="007F2839">
              <w:rPr>
                <w:rFonts w:ascii="Cambria" w:hAnsi="Cambria"/>
                <w:b/>
              </w:rPr>
              <w:t>43.143.144</w:t>
            </w:r>
            <w:r w:rsidRPr="00CA2F68">
              <w:rPr>
                <w:rFonts w:ascii="Cambria" w:hAnsi="Cambria"/>
                <w:b/>
              </w:rPr>
              <w:t>,-HUF</w:t>
            </w:r>
          </w:p>
        </w:tc>
      </w:tr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7D5611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016EE">
              <w:rPr>
                <w:rFonts w:ascii="Cambria" w:hAnsi="Cambria" w:cs="Verdana"/>
                <w:lang w:eastAsia="en-US"/>
              </w:rPr>
              <w:t>További szerződések, és azok értéke, amelyeket a Kbt. 17-20. §-aira tekintettel a becsült érték meghatározása során</w:t>
            </w:r>
            <w:r>
              <w:rPr>
                <w:rFonts w:ascii="Cambria" w:hAnsi="Cambria" w:cs="Verdana"/>
                <w:lang w:eastAsia="en-US"/>
              </w:rPr>
              <w:t xml:space="preserve"> </w:t>
            </w:r>
            <w:r w:rsidRPr="003016EE">
              <w:rPr>
                <w:rFonts w:ascii="Cambria" w:hAnsi="Cambria"/>
                <w:lang w:eastAsia="en-US"/>
              </w:rPr>
              <w:t>figyelembe kell venni</w:t>
            </w:r>
          </w:p>
        </w:tc>
        <w:tc>
          <w:tcPr>
            <w:tcW w:w="5931" w:type="dxa"/>
          </w:tcPr>
          <w:p w:rsidR="006D3367" w:rsidRPr="003016EE" w:rsidRDefault="006D3367" w:rsidP="00F91EA1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nem releváns</w:t>
            </w:r>
          </w:p>
        </w:tc>
      </w:tr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D44175">
            <w:pPr>
              <w:pStyle w:val="Default"/>
              <w:spacing w:before="60" w:after="60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016EE">
              <w:rPr>
                <w:rFonts w:ascii="Cambria" w:hAnsi="Cambria"/>
                <w:lang w:eastAsia="en-US"/>
              </w:rPr>
              <w:t>Az adott közbeszerzés becsült értéke</w:t>
            </w:r>
          </w:p>
        </w:tc>
        <w:tc>
          <w:tcPr>
            <w:tcW w:w="5931" w:type="dxa"/>
          </w:tcPr>
          <w:p w:rsidR="006D3367" w:rsidRPr="003016EE" w:rsidRDefault="006D3367" w:rsidP="00F91EA1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Nettó </w:t>
            </w:r>
            <w:r w:rsidRPr="007F2839">
              <w:rPr>
                <w:rFonts w:ascii="Cambria" w:hAnsi="Cambria"/>
                <w:b/>
              </w:rPr>
              <w:t>43.143.144</w:t>
            </w:r>
            <w:r w:rsidRPr="00CA2F68">
              <w:rPr>
                <w:rFonts w:ascii="Cambria" w:hAnsi="Cambria"/>
                <w:b/>
              </w:rPr>
              <w:t>,-HUF</w:t>
            </w:r>
            <w:bookmarkStart w:id="0" w:name="_GoBack"/>
            <w:bookmarkEnd w:id="0"/>
          </w:p>
        </w:tc>
      </w:tr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3016EE">
            <w:pPr>
              <w:autoSpaceDE w:val="0"/>
              <w:autoSpaceDN w:val="0"/>
              <w:adjustRightInd w:val="0"/>
              <w:rPr>
                <w:rFonts w:ascii="Cambria" w:hAnsi="Cambria"/>
              </w:rPr>
            </w:pPr>
            <w:r w:rsidRPr="003016EE">
              <w:rPr>
                <w:rFonts w:ascii="Cambria" w:hAnsi="Cambria" w:cs="Verdana"/>
                <w:lang w:eastAsia="en-US"/>
              </w:rPr>
              <w:t>Az eljárásrend meghatározása során - adott esetben - figyelembe vett egyéb körülmények</w:t>
            </w:r>
          </w:p>
        </w:tc>
        <w:tc>
          <w:tcPr>
            <w:tcW w:w="5931" w:type="dxa"/>
          </w:tcPr>
          <w:p w:rsidR="006D3367" w:rsidRPr="003016EE" w:rsidRDefault="006D3367" w:rsidP="007D5611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nem releváns</w:t>
            </w:r>
          </w:p>
        </w:tc>
      </w:tr>
      <w:tr w:rsidR="006D3367" w:rsidRPr="003016EE" w:rsidTr="003E3BCB">
        <w:tc>
          <w:tcPr>
            <w:tcW w:w="4077" w:type="dxa"/>
            <w:vAlign w:val="center"/>
          </w:tcPr>
          <w:p w:rsidR="006D3367" w:rsidRPr="003016EE" w:rsidRDefault="006D3367" w:rsidP="00D44175">
            <w:pPr>
              <w:pStyle w:val="Default"/>
              <w:spacing w:before="60" w:after="60"/>
              <w:rPr>
                <w:rFonts w:ascii="Cambria" w:hAnsi="Cambria" w:cs="Times New Roman"/>
                <w:color w:val="auto"/>
                <w:sz w:val="22"/>
                <w:szCs w:val="22"/>
              </w:rPr>
            </w:pPr>
            <w:r w:rsidRPr="003016EE">
              <w:rPr>
                <w:rFonts w:ascii="Cambria" w:hAnsi="Cambria"/>
                <w:lang w:eastAsia="en-US"/>
              </w:rPr>
              <w:t>Az eljárásrend meghatározása</w:t>
            </w:r>
          </w:p>
        </w:tc>
        <w:tc>
          <w:tcPr>
            <w:tcW w:w="5931" w:type="dxa"/>
          </w:tcPr>
          <w:p w:rsidR="006D3367" w:rsidRPr="003016EE" w:rsidRDefault="006D3367" w:rsidP="00F91EA1">
            <w:pPr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Nyílt {Kbt. 115. § (1) bek. szerinti}</w:t>
            </w:r>
          </w:p>
        </w:tc>
      </w:tr>
    </w:tbl>
    <w:p w:rsidR="006D3367" w:rsidRPr="003016EE" w:rsidRDefault="006D3367" w:rsidP="003016EE">
      <w:pPr>
        <w:tabs>
          <w:tab w:val="left" w:pos="4080"/>
        </w:tabs>
        <w:jc w:val="both"/>
        <w:rPr>
          <w:rFonts w:ascii="Cambria" w:hAnsi="Cambria"/>
        </w:rPr>
      </w:pPr>
    </w:p>
    <w:tbl>
      <w:tblPr>
        <w:tblW w:w="0" w:type="auto"/>
        <w:tblLook w:val="00A0"/>
      </w:tblPr>
      <w:tblGrid>
        <w:gridCol w:w="4605"/>
        <w:gridCol w:w="4605"/>
      </w:tblGrid>
      <w:tr w:rsidR="006D3367" w:rsidRPr="003016EE" w:rsidTr="003016EE">
        <w:tc>
          <w:tcPr>
            <w:tcW w:w="4605" w:type="dxa"/>
          </w:tcPr>
          <w:p w:rsidR="006D3367" w:rsidRPr="003016EE" w:rsidRDefault="006D3367" w:rsidP="00E86778">
            <w:pPr>
              <w:tabs>
                <w:tab w:val="left" w:pos="4080"/>
              </w:tabs>
              <w:jc w:val="both"/>
              <w:rPr>
                <w:rFonts w:ascii="Cambria" w:hAnsi="Cambria"/>
              </w:rPr>
            </w:pPr>
            <w:r w:rsidRPr="003016EE">
              <w:rPr>
                <w:rFonts w:ascii="Cambria" w:hAnsi="Cambria"/>
              </w:rPr>
              <w:t xml:space="preserve">Kelt: </w:t>
            </w:r>
            <w:r>
              <w:rPr>
                <w:rFonts w:ascii="Cambria" w:hAnsi="Cambria"/>
              </w:rPr>
              <w:t>Veszprém, 2017</w:t>
            </w:r>
            <w:r w:rsidRPr="003016EE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 xml:space="preserve"> október  „        „</w:t>
            </w:r>
          </w:p>
        </w:tc>
        <w:tc>
          <w:tcPr>
            <w:tcW w:w="4605" w:type="dxa"/>
          </w:tcPr>
          <w:p w:rsidR="006D3367" w:rsidRDefault="006D3367">
            <w:pPr>
              <w:tabs>
                <w:tab w:val="left" w:pos="4080"/>
              </w:tabs>
              <w:jc w:val="center"/>
              <w:rPr>
                <w:rFonts w:ascii="Cambria" w:hAnsi="Cambria"/>
              </w:rPr>
            </w:pPr>
          </w:p>
          <w:p w:rsidR="006D3367" w:rsidRPr="003016EE" w:rsidRDefault="006D3367">
            <w:pPr>
              <w:tabs>
                <w:tab w:val="left" w:pos="4080"/>
              </w:tabs>
              <w:jc w:val="center"/>
              <w:rPr>
                <w:rFonts w:ascii="Cambria" w:hAnsi="Cambria"/>
              </w:rPr>
            </w:pPr>
            <w:r w:rsidRPr="003016EE">
              <w:rPr>
                <w:rFonts w:ascii="Cambria" w:hAnsi="Cambria"/>
              </w:rPr>
              <w:t>…………………………………</w:t>
            </w:r>
          </w:p>
        </w:tc>
      </w:tr>
      <w:tr w:rsidR="006D3367" w:rsidRPr="003016EE" w:rsidTr="003016EE">
        <w:tc>
          <w:tcPr>
            <w:tcW w:w="4605" w:type="dxa"/>
          </w:tcPr>
          <w:p w:rsidR="006D3367" w:rsidRPr="003016EE" w:rsidRDefault="006D3367">
            <w:pPr>
              <w:tabs>
                <w:tab w:val="left" w:pos="4080"/>
              </w:tabs>
              <w:jc w:val="both"/>
              <w:rPr>
                <w:rFonts w:ascii="Cambria" w:hAnsi="Cambria"/>
              </w:rPr>
            </w:pPr>
          </w:p>
        </w:tc>
        <w:tc>
          <w:tcPr>
            <w:tcW w:w="4605" w:type="dxa"/>
          </w:tcPr>
          <w:p w:rsidR="006D3367" w:rsidRPr="003016EE" w:rsidRDefault="006D3367">
            <w:pPr>
              <w:tabs>
                <w:tab w:val="left" w:pos="4080"/>
              </w:tabs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Ádám László műszaki szakértő</w:t>
            </w:r>
          </w:p>
        </w:tc>
      </w:tr>
    </w:tbl>
    <w:p w:rsidR="006D3367" w:rsidRPr="003016EE" w:rsidRDefault="006D3367">
      <w:pPr>
        <w:rPr>
          <w:rFonts w:ascii="Cambria" w:hAnsi="Cambria"/>
        </w:rPr>
      </w:pPr>
    </w:p>
    <w:sectPr w:rsidR="006D3367" w:rsidRPr="003016EE" w:rsidSect="0071268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6EE"/>
    <w:rsid w:val="00080967"/>
    <w:rsid w:val="000D5305"/>
    <w:rsid w:val="000D691F"/>
    <w:rsid w:val="001572A8"/>
    <w:rsid w:val="00160005"/>
    <w:rsid w:val="00174277"/>
    <w:rsid w:val="0019367D"/>
    <w:rsid w:val="0020257C"/>
    <w:rsid w:val="002B55FB"/>
    <w:rsid w:val="002D3373"/>
    <w:rsid w:val="002D340C"/>
    <w:rsid w:val="003016EE"/>
    <w:rsid w:val="003B6839"/>
    <w:rsid w:val="003E3BCB"/>
    <w:rsid w:val="003F08B9"/>
    <w:rsid w:val="003F31D9"/>
    <w:rsid w:val="00432E99"/>
    <w:rsid w:val="004B7D7D"/>
    <w:rsid w:val="005273FC"/>
    <w:rsid w:val="00544769"/>
    <w:rsid w:val="00557B5B"/>
    <w:rsid w:val="005820E7"/>
    <w:rsid w:val="005A6C64"/>
    <w:rsid w:val="006D3367"/>
    <w:rsid w:val="00712688"/>
    <w:rsid w:val="00726BAC"/>
    <w:rsid w:val="00763866"/>
    <w:rsid w:val="007674CC"/>
    <w:rsid w:val="007D5611"/>
    <w:rsid w:val="007F2839"/>
    <w:rsid w:val="007F7219"/>
    <w:rsid w:val="00847CCD"/>
    <w:rsid w:val="00866510"/>
    <w:rsid w:val="008709C3"/>
    <w:rsid w:val="008A36F1"/>
    <w:rsid w:val="008C0B26"/>
    <w:rsid w:val="008C7C9D"/>
    <w:rsid w:val="00901DBC"/>
    <w:rsid w:val="0090262D"/>
    <w:rsid w:val="0091665F"/>
    <w:rsid w:val="00924426"/>
    <w:rsid w:val="00932F08"/>
    <w:rsid w:val="00983FFE"/>
    <w:rsid w:val="009B5E38"/>
    <w:rsid w:val="009C7748"/>
    <w:rsid w:val="00A0071D"/>
    <w:rsid w:val="00A03061"/>
    <w:rsid w:val="00AE1D19"/>
    <w:rsid w:val="00AF4982"/>
    <w:rsid w:val="00B436BC"/>
    <w:rsid w:val="00B60A01"/>
    <w:rsid w:val="00B71CBB"/>
    <w:rsid w:val="00BA17D8"/>
    <w:rsid w:val="00BC412D"/>
    <w:rsid w:val="00BD0297"/>
    <w:rsid w:val="00BD1BB9"/>
    <w:rsid w:val="00C32821"/>
    <w:rsid w:val="00CA2F68"/>
    <w:rsid w:val="00CB45F7"/>
    <w:rsid w:val="00CD028E"/>
    <w:rsid w:val="00CD16CC"/>
    <w:rsid w:val="00D4410F"/>
    <w:rsid w:val="00D44175"/>
    <w:rsid w:val="00DD6E71"/>
    <w:rsid w:val="00E16F7A"/>
    <w:rsid w:val="00E64F60"/>
    <w:rsid w:val="00E86778"/>
    <w:rsid w:val="00ED7E1D"/>
    <w:rsid w:val="00F12C4D"/>
    <w:rsid w:val="00F319AF"/>
    <w:rsid w:val="00F7144F"/>
    <w:rsid w:val="00F91EA1"/>
    <w:rsid w:val="00FC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016E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A17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0B2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185</Words>
  <Characters>1284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Harsányi István</dc:creator>
  <cp:keywords/>
  <dc:description/>
  <cp:lastModifiedBy>user</cp:lastModifiedBy>
  <cp:revision>38</cp:revision>
  <dcterms:created xsi:type="dcterms:W3CDTF">2017-01-04T10:26:00Z</dcterms:created>
  <dcterms:modified xsi:type="dcterms:W3CDTF">2017-10-22T11:16:00Z</dcterms:modified>
</cp:coreProperties>
</file>